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F2" w:rsidRPr="009904C0" w:rsidRDefault="00EF1BB4" w:rsidP="00990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4C0">
        <w:rPr>
          <w:rFonts w:ascii="Times New Roman" w:hAnsi="Times New Roman" w:cs="Times New Roman"/>
          <w:b/>
          <w:sz w:val="28"/>
          <w:szCs w:val="28"/>
        </w:rPr>
        <w:t xml:space="preserve">Антикоррупционная экспертиза нормативных правовых актов </w:t>
      </w:r>
      <w:r w:rsidR="00B750C1">
        <w:rPr>
          <w:rFonts w:ascii="Times New Roman" w:hAnsi="Times New Roman" w:cs="Times New Roman"/>
          <w:b/>
          <w:sz w:val="28"/>
          <w:szCs w:val="28"/>
        </w:rPr>
        <w:t xml:space="preserve">и их проектов </w:t>
      </w:r>
      <w:r w:rsidRPr="009904C0">
        <w:rPr>
          <w:rFonts w:ascii="Times New Roman" w:hAnsi="Times New Roman" w:cs="Times New Roman"/>
          <w:b/>
          <w:sz w:val="28"/>
          <w:szCs w:val="28"/>
        </w:rPr>
        <w:t>органами местного самоуправления</w:t>
      </w:r>
    </w:p>
    <w:p w:rsidR="00EF1BB4" w:rsidRDefault="00EF1BB4" w:rsidP="00EF1BB4">
      <w:pPr>
        <w:pStyle w:val="ConsPlusNormal"/>
        <w:jc w:val="both"/>
      </w:pPr>
    </w:p>
    <w:p w:rsidR="00EF1BB4" w:rsidRPr="00EF1BB4" w:rsidRDefault="00EF1BB4" w:rsidP="00BB2DD5">
      <w:pPr>
        <w:pStyle w:val="ConsPlusNormal"/>
        <w:ind w:firstLine="567"/>
        <w:jc w:val="both"/>
      </w:pPr>
      <w:r>
        <w:t xml:space="preserve">Антикоррупционная экспертиза проводится должностными лицами органов местного самоуправления в порядке, установленном: </w:t>
      </w:r>
      <w:r w:rsidRPr="00EF1BB4">
        <w:t>Федеральны</w:t>
      </w:r>
      <w:r>
        <w:t>м</w:t>
      </w:r>
      <w:r w:rsidRPr="00EF1BB4">
        <w:t xml:space="preserve"> закон</w:t>
      </w:r>
      <w:r>
        <w:t>ом</w:t>
      </w:r>
      <w:r w:rsidRPr="00EF1BB4">
        <w:t xml:space="preserve"> от 17.07.2009 N 172-ФЗ </w:t>
      </w:r>
      <w:r w:rsidR="009904C0">
        <w:t>«</w:t>
      </w:r>
      <w:r w:rsidRPr="00EF1BB4">
        <w:t>Об антикоррупционной экспертизе нормативных правовых актов и проектов нормативных правовых актов</w:t>
      </w:r>
      <w:r w:rsidR="00BB2DD5">
        <w:t>»</w:t>
      </w:r>
      <w:r w:rsidRPr="00EF1BB4">
        <w:t xml:space="preserve"> - </w:t>
      </w:r>
      <w:r>
        <w:t>устанавливает правовые и организационные основы антикоррупционной экспертизы нормативных правовых актов и прое</w:t>
      </w:r>
      <w:r w:rsidR="00BB2DD5">
        <w:t>ктов нормативных правовых актов</w:t>
      </w:r>
    </w:p>
    <w:p w:rsidR="00EF1BB4" w:rsidRPr="00EF1BB4" w:rsidRDefault="00BB2DD5" w:rsidP="00BB2D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Правовую базу проведения антикоррупционной </w:t>
      </w:r>
      <w:r w:rsidRPr="00BB2DD5">
        <w:rPr>
          <w:rFonts w:ascii="Times New Roman" w:hAnsi="Times New Roman" w:cs="Times New Roman"/>
          <w:sz w:val="28"/>
          <w:szCs w:val="28"/>
        </w:rPr>
        <w:t>экспертизы образуют</w:t>
      </w:r>
      <w:r>
        <w:rPr>
          <w:rFonts w:ascii="Times New Roman" w:hAnsi="Times New Roman" w:cs="Times New Roman"/>
          <w:sz w:val="28"/>
          <w:szCs w:val="28"/>
        </w:rPr>
        <w:t xml:space="preserve"> названный Федеральный закон и</w:t>
      </w:r>
      <w:r w:rsidRPr="00BB2DD5">
        <w:rPr>
          <w:rFonts w:ascii="Times New Roman" w:hAnsi="Times New Roman" w:cs="Times New Roman"/>
          <w:sz w:val="28"/>
          <w:szCs w:val="28"/>
        </w:rPr>
        <w:t xml:space="preserve"> п</w:t>
      </w:r>
      <w:r w:rsidR="00EF1BB4" w:rsidRPr="00BB2DD5">
        <w:rPr>
          <w:rFonts w:ascii="Times New Roman" w:hAnsi="Times New Roman" w:cs="Times New Roman"/>
          <w:sz w:val="28"/>
          <w:szCs w:val="28"/>
        </w:rPr>
        <w:t>остановление Правительства Р</w:t>
      </w:r>
      <w:r w:rsidRPr="00BB2DD5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EF1BB4" w:rsidRPr="00BB2DD5">
        <w:rPr>
          <w:rFonts w:ascii="Times New Roman" w:hAnsi="Times New Roman" w:cs="Times New Roman"/>
          <w:sz w:val="28"/>
          <w:szCs w:val="28"/>
        </w:rPr>
        <w:t xml:space="preserve"> от 26.02.2010 N 96 </w:t>
      </w:r>
      <w:r w:rsidRPr="00BB2DD5">
        <w:rPr>
          <w:rFonts w:ascii="Times New Roman" w:hAnsi="Times New Roman" w:cs="Times New Roman"/>
          <w:sz w:val="28"/>
          <w:szCs w:val="28"/>
        </w:rPr>
        <w:t>«</w:t>
      </w:r>
      <w:r w:rsidR="00EF1BB4" w:rsidRPr="00BB2DD5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Pr="00BB2DD5">
        <w:rPr>
          <w:rFonts w:ascii="Times New Roman" w:hAnsi="Times New Roman" w:cs="Times New Roman"/>
          <w:sz w:val="28"/>
          <w:szCs w:val="28"/>
        </w:rPr>
        <w:t>»</w:t>
      </w:r>
      <w:r w:rsidR="00EF1BB4" w:rsidRPr="00BB2DD5">
        <w:rPr>
          <w:rFonts w:ascii="Times New Roman" w:hAnsi="Times New Roman" w:cs="Times New Roman"/>
          <w:sz w:val="28"/>
          <w:szCs w:val="28"/>
        </w:rPr>
        <w:t xml:space="preserve"> </w:t>
      </w:r>
      <w:r w:rsidRPr="00BB2DD5">
        <w:rPr>
          <w:rFonts w:ascii="Times New Roman" w:hAnsi="Times New Roman" w:cs="Times New Roman"/>
          <w:sz w:val="28"/>
          <w:szCs w:val="28"/>
        </w:rPr>
        <w:t>утвердившее</w:t>
      </w:r>
      <w:r w:rsidR="00EF1BB4" w:rsidRPr="00BB2DD5">
        <w:rPr>
          <w:rFonts w:ascii="Times New Roman" w:hAnsi="Times New Roman" w:cs="Times New Roman"/>
          <w:sz w:val="28"/>
          <w:szCs w:val="28"/>
        </w:rPr>
        <w:t xml:space="preserve"> </w:t>
      </w:r>
      <w:r w:rsidRPr="00BB2DD5">
        <w:rPr>
          <w:rFonts w:ascii="Times New Roman" w:hAnsi="Times New Roman" w:cs="Times New Roman"/>
          <w:sz w:val="28"/>
          <w:szCs w:val="28"/>
        </w:rPr>
        <w:t>«</w:t>
      </w:r>
      <w:r w:rsidR="00EF1BB4" w:rsidRPr="00BB2DD5">
        <w:rPr>
          <w:rFonts w:ascii="Times New Roman" w:hAnsi="Times New Roman" w:cs="Times New Roman"/>
          <w:sz w:val="28"/>
          <w:szCs w:val="28"/>
        </w:rPr>
        <w:t>Правилами проведения антикоррупционной экспертизы нормативных правовых актов и проектов нормативных правовых актов</w:t>
      </w:r>
      <w:r w:rsidRPr="00BB2DD5">
        <w:rPr>
          <w:rFonts w:ascii="Times New Roman" w:hAnsi="Times New Roman" w:cs="Times New Roman"/>
          <w:sz w:val="28"/>
          <w:szCs w:val="28"/>
        </w:rPr>
        <w:t>»</w:t>
      </w:r>
      <w:r w:rsidR="00EF1BB4" w:rsidRPr="00BB2DD5">
        <w:rPr>
          <w:rFonts w:ascii="Times New Roman" w:hAnsi="Times New Roman" w:cs="Times New Roman"/>
          <w:sz w:val="28"/>
          <w:szCs w:val="28"/>
        </w:rPr>
        <w:t xml:space="preserve">, </w:t>
      </w:r>
      <w:r w:rsidRPr="00BB2DD5">
        <w:rPr>
          <w:rFonts w:ascii="Times New Roman" w:hAnsi="Times New Roman" w:cs="Times New Roman"/>
          <w:sz w:val="28"/>
          <w:szCs w:val="28"/>
        </w:rPr>
        <w:t>«</w:t>
      </w:r>
      <w:r w:rsidR="00EF1BB4" w:rsidRPr="00BB2DD5">
        <w:rPr>
          <w:rFonts w:ascii="Times New Roman" w:hAnsi="Times New Roman" w:cs="Times New Roman"/>
          <w:sz w:val="28"/>
          <w:szCs w:val="28"/>
        </w:rPr>
        <w:t>Методикой проведения антикоррупционной экспертизы нормативных правовых актов и прое</w:t>
      </w:r>
      <w:r w:rsidRPr="00BB2DD5">
        <w:rPr>
          <w:rFonts w:ascii="Times New Roman" w:hAnsi="Times New Roman" w:cs="Times New Roman"/>
          <w:sz w:val="28"/>
          <w:szCs w:val="28"/>
        </w:rPr>
        <w:t>ктов нормативных правовых актов»</w:t>
      </w:r>
      <w:r w:rsidR="00EF1BB4" w:rsidRPr="00BB2DD5">
        <w:rPr>
          <w:rFonts w:ascii="Times New Roman" w:hAnsi="Times New Roman" w:cs="Times New Roman"/>
          <w:sz w:val="28"/>
          <w:szCs w:val="28"/>
        </w:rPr>
        <w:t>;</w:t>
      </w:r>
      <w:r w:rsidRPr="00BB2DD5">
        <w:rPr>
          <w:rFonts w:ascii="Times New Roman" w:hAnsi="Times New Roman" w:cs="Times New Roman"/>
          <w:sz w:val="28"/>
          <w:szCs w:val="28"/>
        </w:rPr>
        <w:t xml:space="preserve"> муниципальные нормативные правовые акты - </w:t>
      </w:r>
      <w:hyperlink r:id="rId5" w:history="1">
        <w:r w:rsidR="00EF1BB4" w:rsidRPr="00BB2DD5">
          <w:rPr>
            <w:rFonts w:ascii="Times New Roman" w:hAnsi="Times New Roman" w:cs="Times New Roman"/>
            <w:sz w:val="28"/>
            <w:szCs w:val="28"/>
          </w:rPr>
          <w:t>Поряд</w:t>
        </w:r>
        <w:r w:rsidRPr="00BB2DD5">
          <w:rPr>
            <w:rFonts w:ascii="Times New Roman" w:hAnsi="Times New Roman" w:cs="Times New Roman"/>
            <w:sz w:val="28"/>
            <w:szCs w:val="28"/>
          </w:rPr>
          <w:t>ки</w:t>
        </w:r>
      </w:hyperlink>
      <w:r w:rsidRPr="00BB2DD5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</w:t>
      </w:r>
      <w:r w:rsidR="00EF1BB4" w:rsidRPr="00BB2DD5">
        <w:rPr>
          <w:rFonts w:ascii="Times New Roman" w:hAnsi="Times New Roman" w:cs="Times New Roman"/>
          <w:sz w:val="28"/>
          <w:szCs w:val="28"/>
        </w:rPr>
        <w:t>, установленном нормативными правовыми актами соответствующих органов местного самоуправления.</w:t>
      </w:r>
    </w:p>
    <w:p w:rsidR="00EF1BB4" w:rsidRDefault="00EF1BB4" w:rsidP="00EF1BB4">
      <w:pPr>
        <w:pStyle w:val="ConsPlusNormal"/>
        <w:ind w:firstLine="540"/>
        <w:jc w:val="both"/>
      </w:pPr>
      <w:r w:rsidRPr="00BB2DD5">
        <w:t>Цель</w:t>
      </w:r>
      <w:r w:rsidR="00BB2DD5" w:rsidRPr="00BB2DD5">
        <w:t>ю антикоррупционной экспертизы является</w:t>
      </w:r>
      <w:r w:rsidRPr="00EF1BB4">
        <w:t xml:space="preserve"> </w:t>
      </w:r>
      <w:r>
        <w:t xml:space="preserve">выявление в проектах нормативных актов и нормативных актах коррупциогенных факторов и их последующего устранения. </w:t>
      </w:r>
    </w:p>
    <w:p w:rsidR="00EF1BB4" w:rsidRDefault="00BB2DD5" w:rsidP="00BB2DD5">
      <w:pPr>
        <w:pStyle w:val="ConsPlusNormal"/>
        <w:ind w:firstLine="540"/>
        <w:jc w:val="both"/>
      </w:pPr>
      <w:r>
        <w:t>При этом, п</w:t>
      </w:r>
      <w:r w:rsidR="00EF1BB4">
        <w:t>од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правоприменителя: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FE6D7C" w:rsidRDefault="00FE6D7C" w:rsidP="00BB2DD5">
      <w:pPr>
        <w:pStyle w:val="ConsPlusNormal"/>
        <w:ind w:firstLine="540"/>
        <w:jc w:val="both"/>
      </w:pPr>
      <w:r>
        <w:t xml:space="preserve">Органы местного самоуправления и их должностные лица проводят антикоррупционную экспертизу </w:t>
      </w:r>
      <w:r w:rsidRPr="00FE6D7C">
        <w:rPr>
          <w:b/>
        </w:rPr>
        <w:t>принятых ими</w:t>
      </w:r>
      <w:r>
        <w:t xml:space="preserve">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EF1BB4" w:rsidRDefault="00EF1BB4" w:rsidP="00BB2DD5">
      <w:pPr>
        <w:pStyle w:val="ConsPlusNormal"/>
        <w:ind w:firstLine="540"/>
        <w:jc w:val="both"/>
      </w:pPr>
      <w:r w:rsidRPr="00EF1BB4">
        <w:t>Экспертиза проводится в отношении всех нормативных правовых актов</w:t>
      </w:r>
      <w:r>
        <w:t xml:space="preserve"> и их проектов</w:t>
      </w:r>
      <w:r w:rsidRPr="00EF1BB4">
        <w:t xml:space="preserve"> (постановлений Администрации и решений Советов).</w:t>
      </w:r>
      <w:r w:rsidR="00FE6D7C">
        <w:t xml:space="preserve"> </w:t>
      </w:r>
    </w:p>
    <w:p w:rsidR="00FE6D7C" w:rsidRDefault="00FE6D7C" w:rsidP="00BB2DD5">
      <w:pPr>
        <w:pStyle w:val="ConsPlusNormal"/>
        <w:ind w:firstLine="540"/>
        <w:jc w:val="both"/>
      </w:pPr>
      <w:r>
        <w:t xml:space="preserve">Антикоррупционная экспертиза бывает предварительная и последующая. </w:t>
      </w:r>
      <w:r>
        <w:rPr>
          <w:b/>
          <w:bCs/>
        </w:rPr>
        <w:t>Предварительная экспертиза</w:t>
      </w:r>
      <w:r>
        <w:t xml:space="preserve"> проводится при подготовке проектов нормативных правовых актов нормотворческими органами, по ее результатам готовится заключение. </w:t>
      </w:r>
      <w:r>
        <w:rPr>
          <w:b/>
          <w:bCs/>
        </w:rPr>
        <w:t>Последующая экспертиза</w:t>
      </w:r>
      <w:r>
        <w:t xml:space="preserve"> - это экспертиза уже принятых нормативных правовых актов.</w:t>
      </w:r>
    </w:p>
    <w:p w:rsidR="00FE6D7C" w:rsidRDefault="00FE6D7C" w:rsidP="00FE6D7C">
      <w:pPr>
        <w:pStyle w:val="ConsPlusNormal"/>
        <w:ind w:firstLine="540"/>
        <w:jc w:val="both"/>
      </w:pPr>
      <w:r>
        <w:t>Как уже было отмечено выше, чаще всего коррупциогенные факторы органы прокуратуры выявляют в муниципальных правовых актах, что объясняется рядом обстоятельств.</w:t>
      </w:r>
    </w:p>
    <w:p w:rsidR="00FE6D7C" w:rsidRDefault="00FE6D7C" w:rsidP="00BB2DD5">
      <w:pPr>
        <w:pStyle w:val="ConsPlusNormal"/>
        <w:ind w:firstLine="540"/>
        <w:jc w:val="both"/>
      </w:pPr>
      <w:r>
        <w:t>Во-первых, значительным количеством мун</w:t>
      </w:r>
      <w:r w:rsidR="00BB2DD5">
        <w:t>иципальных образований в России</w:t>
      </w:r>
      <w:r>
        <w:t>.</w:t>
      </w:r>
      <w:r w:rsidR="00BB2DD5">
        <w:t xml:space="preserve"> </w:t>
      </w:r>
      <w:r>
        <w:t xml:space="preserve">Во-вторых, недостаточностью правового регулирования </w:t>
      </w:r>
      <w:r>
        <w:lastRenderedPageBreak/>
        <w:t>антикоррупционной экспертизы на муниципальном уровне. В большинстве нормативных пра</w:t>
      </w:r>
      <w:r w:rsidR="00BB2DD5">
        <w:t>вовых актов субъектов Российской Федерации</w:t>
      </w:r>
      <w:r>
        <w:t>, как правило, содержится рекомендация органам местного самоуправления о разработке и утверждении порядка проведения антикоррупционной экспертизы муниципальных нормативных правовых актов и их проектов</w:t>
      </w:r>
      <w:r w:rsidR="00BB2DD5">
        <w:t xml:space="preserve">. </w:t>
      </w:r>
      <w:r>
        <w:t>В-третьих, недостаточной квалификацией лиц, назначенных в муниципальных органах для проведения антикоррупционной экспертизы.</w:t>
      </w:r>
    </w:p>
    <w:p w:rsidR="003D6DC3" w:rsidRDefault="003D6DC3" w:rsidP="003D6DC3">
      <w:pPr>
        <w:pStyle w:val="ConsPlusNormal"/>
        <w:ind w:firstLine="540"/>
        <w:jc w:val="both"/>
      </w:pPr>
      <w:r>
        <w:t xml:space="preserve">Коррупциогенные нормы содержат коррупциогенные факторы </w:t>
      </w:r>
      <w:r w:rsidR="00BB2DD5">
        <w:t>-</w:t>
      </w:r>
      <w:r>
        <w:t xml:space="preserve"> такие дефекты нормы, которые способствуют или могут способствовать коррупционным проявлениям, в том числе создавать условия для их формальной легитимности.</w:t>
      </w:r>
    </w:p>
    <w:p w:rsidR="003D6DC3" w:rsidRDefault="003D6DC3" w:rsidP="003D6DC3">
      <w:pPr>
        <w:pStyle w:val="ConsPlusNormal"/>
        <w:ind w:firstLine="540"/>
        <w:jc w:val="both"/>
      </w:pPr>
      <w:r>
        <w:t>Под коррупциогенными факторами понимаются источник, причина коррупционного проявления, в том числе коррупционного правонарушения. Правовая норма обладает признаком коррупциогенности, т.е. потенциальной возможности коррупционного поведения, в то время как реальная причина (коррупциогенный фактор) связана с волевой сферой поведения человека.</w:t>
      </w:r>
    </w:p>
    <w:p w:rsidR="003D6DC3" w:rsidRDefault="00BB2DD5" w:rsidP="003D6DC3">
      <w:pPr>
        <w:pStyle w:val="ConsPlusNormal"/>
        <w:ind w:firstLine="540"/>
        <w:jc w:val="both"/>
      </w:pPr>
      <w:r>
        <w:t xml:space="preserve">Виды коррупциогенных факторов установлены </w:t>
      </w:r>
      <w:r w:rsidRPr="00BB2DD5">
        <w:t>Методикой проведения антикоррупционной экспертизы нормативных правовых актов и проектов нормативных правовых актов»</w:t>
      </w:r>
      <w:r>
        <w:t>.</w:t>
      </w:r>
    </w:p>
    <w:p w:rsidR="003F7D10" w:rsidRDefault="003F7D10" w:rsidP="003F7D10">
      <w:pPr>
        <w:pStyle w:val="ConsPlusNormal"/>
        <w:ind w:firstLine="540"/>
        <w:jc w:val="both"/>
      </w:pPr>
      <w:r>
        <w:t xml:space="preserve">Выявленные в нормативных правовых актах (проектах нормативных правовых актов) коррупциогенные факторы отражаются в </w:t>
      </w:r>
      <w:hyperlink r:id="rId6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экспертизы. Форма заключения, установлена Приложением №1 к </w:t>
      </w:r>
      <w:r w:rsidR="00BB2DD5">
        <w:t xml:space="preserve">Федеральному закону </w:t>
      </w:r>
      <w:r w:rsidR="00BB2DD5" w:rsidRPr="00EF1BB4">
        <w:t xml:space="preserve">от 17.07.2009 N 172-ФЗ </w:t>
      </w:r>
      <w:r w:rsidR="00BB2DD5">
        <w:t>«</w:t>
      </w:r>
      <w:r w:rsidR="00BB2DD5" w:rsidRPr="00EF1BB4">
        <w:t>Об антикоррупционной экспертизе нормативных правовых актов и проектов нормативных правовых актов</w:t>
      </w:r>
      <w:r>
        <w:t>.</w:t>
      </w:r>
    </w:p>
    <w:p w:rsidR="003F7D10" w:rsidRDefault="003F7D10" w:rsidP="003F7D10">
      <w:pPr>
        <w:pStyle w:val="ConsPlusNormal"/>
        <w:ind w:firstLine="540"/>
        <w:jc w:val="both"/>
      </w:pPr>
      <w:r>
        <w:t>При выявлении коррупциогенных факторов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3F7D10" w:rsidRDefault="003F7D10" w:rsidP="003F7D10">
      <w:pPr>
        <w:pStyle w:val="ConsPlusNormal"/>
        <w:ind w:firstLine="540"/>
        <w:jc w:val="both"/>
      </w:pPr>
    </w:p>
    <w:p w:rsidR="003F7D10" w:rsidRDefault="003F7D10" w:rsidP="003F7D10">
      <w:pPr>
        <w:pStyle w:val="ConsPlusNormal"/>
        <w:ind w:firstLine="540"/>
        <w:jc w:val="both"/>
      </w:pPr>
    </w:p>
    <w:p w:rsidR="003F7D10" w:rsidRDefault="003F7D10" w:rsidP="003F7D10">
      <w:pPr>
        <w:pStyle w:val="ConsPlusNormal"/>
        <w:ind w:firstLine="540"/>
        <w:jc w:val="both"/>
      </w:pPr>
    </w:p>
    <w:p w:rsidR="00FE6D7C" w:rsidRDefault="00FE6D7C" w:rsidP="00EF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D7C" w:rsidRDefault="00FE6D7C" w:rsidP="00EF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D7C" w:rsidRDefault="00FE6D7C" w:rsidP="00EF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DD5" w:rsidRDefault="00BB2DD5" w:rsidP="00EF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DD5" w:rsidRDefault="00BB2DD5" w:rsidP="00EF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DD5" w:rsidRDefault="00BB2DD5" w:rsidP="00EF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DD5" w:rsidRDefault="00BB2DD5" w:rsidP="00EF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DD5" w:rsidRDefault="00BB2DD5" w:rsidP="00EF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DD5" w:rsidRDefault="00BB2DD5" w:rsidP="00EF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DD5" w:rsidRDefault="00BB2DD5" w:rsidP="00EF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DD5" w:rsidRDefault="00BB2DD5" w:rsidP="00EF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DD5" w:rsidRDefault="00BB2DD5" w:rsidP="00EF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DD5" w:rsidRDefault="00BB2DD5" w:rsidP="00EF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DD5" w:rsidRDefault="00BB2DD5" w:rsidP="00EF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DD5" w:rsidRDefault="00BB2DD5" w:rsidP="00EF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BB4" w:rsidRDefault="00A55F9A" w:rsidP="006202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A55F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22FB" w:rsidRPr="001622FB">
        <w:rPr>
          <w:rFonts w:ascii="Times New Roman" w:hAnsi="Times New Roman" w:cs="Times New Roman"/>
          <w:b/>
          <w:sz w:val="28"/>
          <w:szCs w:val="28"/>
        </w:rPr>
        <w:t>Представление сведений о доходах</w:t>
      </w:r>
      <w:r w:rsidR="001622FB">
        <w:rPr>
          <w:rFonts w:ascii="Times New Roman" w:hAnsi="Times New Roman" w:cs="Times New Roman"/>
          <w:b/>
          <w:sz w:val="28"/>
          <w:szCs w:val="28"/>
        </w:rPr>
        <w:t xml:space="preserve"> депутатами Советов сельских поселений</w:t>
      </w:r>
      <w:r w:rsidR="001622FB" w:rsidRPr="001622FB">
        <w:rPr>
          <w:rFonts w:ascii="Times New Roman" w:hAnsi="Times New Roman" w:cs="Times New Roman"/>
          <w:b/>
          <w:sz w:val="28"/>
          <w:szCs w:val="28"/>
        </w:rPr>
        <w:t>:</w:t>
      </w:r>
    </w:p>
    <w:p w:rsidR="00A55F9A" w:rsidRDefault="00A55F9A" w:rsidP="006202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F9A" w:rsidRPr="00D90A73" w:rsidRDefault="00A55F9A" w:rsidP="00620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A73">
        <w:rPr>
          <w:rFonts w:ascii="Times New Roman" w:hAnsi="Times New Roman" w:cs="Times New Roman"/>
          <w:sz w:val="28"/>
          <w:szCs w:val="28"/>
        </w:rPr>
        <w:t>Нормативная база:</w:t>
      </w:r>
    </w:p>
    <w:p w:rsidR="00A55F9A" w:rsidRPr="00D90A73" w:rsidRDefault="00A55F9A" w:rsidP="00A55F9A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0A73">
        <w:rPr>
          <w:rFonts w:ascii="Times New Roman" w:hAnsi="Times New Roman" w:cs="Times New Roman"/>
          <w:sz w:val="28"/>
          <w:szCs w:val="28"/>
        </w:rPr>
        <w:t>Федеральный закон от 06.10.2003 N 131-ФЗ «Об общих принципах организации местного самоуправления в Российской Федерации» (ст. 40);</w:t>
      </w:r>
    </w:p>
    <w:p w:rsidR="00A55F9A" w:rsidRPr="00D90A73" w:rsidRDefault="00D90A73" w:rsidP="00A55F9A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0A73">
        <w:rPr>
          <w:rFonts w:ascii="Times New Roman" w:hAnsi="Times New Roman" w:cs="Times New Roman"/>
          <w:sz w:val="28"/>
          <w:szCs w:val="28"/>
        </w:rPr>
        <w:t>Федеральный закон от 25.12.2008 N 273-ФЗ «О противодействии коррупции»;</w:t>
      </w:r>
    </w:p>
    <w:p w:rsidR="00D90A73" w:rsidRPr="00D90A73" w:rsidRDefault="00D90A73" w:rsidP="00A55F9A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0A73">
        <w:rPr>
          <w:rFonts w:ascii="Times New Roman" w:hAnsi="Times New Roman" w:cs="Times New Roman"/>
          <w:sz w:val="28"/>
          <w:szCs w:val="28"/>
        </w:rPr>
        <w:t>Указ Президента РФ от 02.04.2013 N 309 (ред. от 08.03.2015) "О мерах по реализации отдельных положений Федерального закона "О противодействии коррупции" (вместе с "Положением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коррупции")</w:t>
      </w:r>
    </w:p>
    <w:p w:rsidR="001622FB" w:rsidRPr="00D90A73" w:rsidRDefault="00D90A73" w:rsidP="0062027A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0A73">
        <w:rPr>
          <w:rFonts w:ascii="Times New Roman" w:hAnsi="Times New Roman" w:cs="Times New Roman"/>
          <w:sz w:val="28"/>
          <w:szCs w:val="28"/>
        </w:rPr>
        <w:t xml:space="preserve">Закон Томской области от 07.07.2009 N 110-ОЗ «О противодействии коррупции в Томской области» </w:t>
      </w:r>
    </w:p>
    <w:p w:rsidR="005C2D37" w:rsidRDefault="005C2D37" w:rsidP="00D90A73">
      <w:pPr>
        <w:pStyle w:val="ConsPlusNormal"/>
        <w:jc w:val="both"/>
      </w:pPr>
    </w:p>
    <w:p w:rsidR="005C2D37" w:rsidRDefault="005C2D37" w:rsidP="005C2D37">
      <w:pPr>
        <w:pStyle w:val="ConsPlusNormal"/>
        <w:ind w:firstLine="540"/>
        <w:jc w:val="both"/>
      </w:pPr>
      <w:r>
        <w:t>Депутаты представительного органа муниципального образования</w:t>
      </w:r>
      <w:r w:rsidRPr="00A55F9A">
        <w:t xml:space="preserve"> </w:t>
      </w:r>
      <w:r>
        <w:t xml:space="preserve">обязаны представлять сведения о своих </w:t>
      </w:r>
      <w:r w:rsidRPr="00A55F9A">
        <w:t xml:space="preserve">доходах, имуществе, обязательствах имущественного характера и </w:t>
      </w:r>
      <w:r>
        <w:t xml:space="preserve">расходах, а также о своих </w:t>
      </w:r>
      <w:r w:rsidRPr="00A55F9A">
        <w:t>доходах, имуществе, обязательствах имущественного характера и</w:t>
      </w:r>
      <w:r>
        <w:t xml:space="preserve"> расходах своих супруги (супруга) и несовершеннолетних детей. </w:t>
      </w:r>
    </w:p>
    <w:p w:rsidR="005C2D37" w:rsidRDefault="005C2D37" w:rsidP="005C2D37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ч. 5 ст. 40</w:t>
        </w:r>
      </w:hyperlink>
      <w:r>
        <w:t xml:space="preserve"> Федерального закона от 06.10.2003 N 131-ФЗ «Об общих принципах организации местного самоуправления в Российской Федерации» (далее - Закон № 131-ФЗ) депутаты представительного органа муниципального образования осуществляют свои полномочия, как правило, на непостоянной основе.</w:t>
      </w:r>
    </w:p>
    <w:p w:rsidR="005C2D37" w:rsidRDefault="005C2D37" w:rsidP="005C2D37">
      <w:pPr>
        <w:pStyle w:val="ConsPlusNormal"/>
        <w:ind w:firstLine="540"/>
        <w:jc w:val="both"/>
      </w:pPr>
      <w:r>
        <w:t>На постоянной основе могут работать не более 10 процентов депутатов от установленной численности представительного органа муниципального образования, а если численность представительного органа муниципального образования составляет менее 10 человек - 1 депутат.</w:t>
      </w:r>
    </w:p>
    <w:p w:rsidR="005C2D37" w:rsidRDefault="005C2D37" w:rsidP="005C2D37">
      <w:pPr>
        <w:pStyle w:val="ConsPlusNormal"/>
        <w:ind w:firstLine="540"/>
        <w:jc w:val="both"/>
      </w:pPr>
      <w:r>
        <w:t xml:space="preserve">Согласно </w:t>
      </w:r>
      <w:hyperlink r:id="rId8" w:history="1">
        <w:r>
          <w:rPr>
            <w:color w:val="0000FF"/>
          </w:rPr>
          <w:t>ст. 2</w:t>
        </w:r>
      </w:hyperlink>
      <w:r>
        <w:t xml:space="preserve"> Закона № 131-ФЗ депутат признается лицом, замещающим муниципальную должность.</w:t>
      </w:r>
    </w:p>
    <w:p w:rsidR="005C2D37" w:rsidRDefault="005C2D37" w:rsidP="005C2D37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ч. 7.1 ст. 40</w:t>
        </w:r>
      </w:hyperlink>
      <w:r>
        <w:t xml:space="preserve"> Закона № 131-ФЗ депутаты должны соблюдать ограничения и запреты и исполнять обязанности, которые установлены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25.12.2008 № 273-ФЗ «О противодействии коррупции» (далее - Закон № 273-ФЗ) и другими федеральными законами.</w:t>
      </w:r>
    </w:p>
    <w:p w:rsidR="00D90A73" w:rsidRPr="00D90A73" w:rsidRDefault="00D90A73" w:rsidP="005C2D37">
      <w:pPr>
        <w:pStyle w:val="ConsPlusNormal"/>
        <w:ind w:firstLine="540"/>
        <w:jc w:val="both"/>
      </w:pPr>
      <w:r w:rsidRPr="00D90A73">
        <w:t xml:space="preserve">Согласно статье 15 Федерального закона от 02.03.2007 № 25-ФЗ «О муниципальной службе в Российской Федерации» сведения о доходах представляются в порядке и по форме, которые установлены для представления сведений о доходах государственными гражданскими служащими субъектов Российской Федерации. 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</w:t>
      </w:r>
      <w:r w:rsidRPr="00D90A73">
        <w:lastRenderedPageBreak/>
        <w:t>характера государственными гражданскими служащими субъектов Российской Федерации.</w:t>
      </w:r>
    </w:p>
    <w:p w:rsidR="00D90A73" w:rsidRPr="00D90A73" w:rsidRDefault="00D90A73" w:rsidP="00D90A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90A73">
        <w:rPr>
          <w:rFonts w:ascii="Times New Roman" w:hAnsi="Times New Roman" w:cs="Times New Roman"/>
          <w:sz w:val="28"/>
          <w:szCs w:val="28"/>
        </w:rPr>
        <w:t>Порядок предоставления сведений о доходах определены приложением № 3, 4 к Закону Томской области от 09.12.2005 № 231-ОЗ «О государственной гражданской службе Томской области». Гражданами, претендующими на замещение должности муниципальной службы, сведения о доходах предоставляются  при заключении служебного контракта, а муниципальными служащими  - ежегодно, не позднее 30 апреля года, следующего за отчетным.</w:t>
      </w:r>
    </w:p>
    <w:p w:rsidR="00D90A73" w:rsidRPr="00D90A73" w:rsidRDefault="00D90A73" w:rsidP="005C2D3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A73">
        <w:rPr>
          <w:rFonts w:ascii="Times New Roman" w:hAnsi="Times New Roman" w:cs="Times New Roman"/>
          <w:sz w:val="28"/>
          <w:szCs w:val="28"/>
        </w:rPr>
        <w:t xml:space="preserve">Форма Справки </w:t>
      </w:r>
      <w:r w:rsidRPr="00D90A73">
        <w:rPr>
          <w:rFonts w:ascii="Times New Roman" w:hAnsi="Times New Roman" w:cs="Times New Roman"/>
          <w:sz w:val="28"/>
        </w:rPr>
        <w:t xml:space="preserve">о доходах, расходах, имуществе и обязательствах имущественного характера утверждена Указом Президента Российской Федерации от 23.06.2014 № 460. </w:t>
      </w:r>
    </w:p>
    <w:p w:rsidR="00A55F9A" w:rsidRDefault="00A55F9A" w:rsidP="005C2D37">
      <w:pPr>
        <w:pStyle w:val="ConsPlusNormal"/>
        <w:ind w:firstLine="540"/>
        <w:jc w:val="both"/>
      </w:pPr>
      <w:r>
        <w:t xml:space="preserve">Из </w:t>
      </w:r>
      <w:hyperlink r:id="rId11" w:history="1">
        <w:r>
          <w:rPr>
            <w:color w:val="0000FF"/>
          </w:rPr>
          <w:t>п. 4 ст. 6</w:t>
        </w:r>
      </w:hyperlink>
      <w:r>
        <w:t xml:space="preserve"> Закона N 273-ФЗ следует, что профилактика коррупции в том числе осуществляется путем установления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5C2D37" w:rsidRDefault="005C2D37" w:rsidP="005C2D37">
      <w:pPr>
        <w:pStyle w:val="ConsPlusNormal"/>
        <w:ind w:firstLine="540"/>
        <w:jc w:val="both"/>
      </w:pPr>
    </w:p>
    <w:p w:rsidR="005C2D37" w:rsidRDefault="005C2D37" w:rsidP="005C2D37">
      <w:pPr>
        <w:pStyle w:val="ConsPlusNormal"/>
        <w:ind w:firstLine="540"/>
        <w:jc w:val="both"/>
      </w:pPr>
      <w:r>
        <w:t>Срок:</w:t>
      </w:r>
    </w:p>
    <w:p w:rsidR="005C2D37" w:rsidRDefault="005C2D37" w:rsidP="005C2D37">
      <w:pPr>
        <w:pStyle w:val="ConsPlusNormal"/>
        <w:ind w:firstLine="540"/>
        <w:jc w:val="both"/>
      </w:pPr>
    </w:p>
    <w:p w:rsidR="005C2D37" w:rsidRDefault="005C2D37" w:rsidP="005C2D37">
      <w:pPr>
        <w:pStyle w:val="ConsPlusNormal"/>
        <w:ind w:firstLine="540"/>
        <w:jc w:val="both"/>
      </w:pPr>
      <w:r>
        <w:t>Не позднее 01.04 ежегодно.</w:t>
      </w:r>
    </w:p>
    <w:p w:rsidR="005C2D37" w:rsidRDefault="005C2D37" w:rsidP="005C2D37">
      <w:pPr>
        <w:pStyle w:val="ConsPlusNormal"/>
        <w:ind w:firstLine="540"/>
        <w:jc w:val="both"/>
      </w:pPr>
      <w:r w:rsidRPr="005C2D37">
        <w:t>Федеральный закон от 08.05.1994 N 3-ФЗ (ред. от 03.11.2015, с изм. от 14.12.2015) "О статусе члена Совета Федерации и статусе депутата Государственной Думы Федерального Собрания Российской Федерации"</w:t>
      </w:r>
      <w:r>
        <w:t>;</w:t>
      </w:r>
    </w:p>
    <w:p w:rsidR="005C2D37" w:rsidRDefault="005C2D37" w:rsidP="005C2D37">
      <w:pPr>
        <w:pStyle w:val="ConsPlusNormal"/>
        <w:ind w:firstLine="540"/>
        <w:jc w:val="both"/>
      </w:pPr>
      <w:r>
        <w:t>Срок подлежит определению в муниципальном нормативном правовом акте.</w:t>
      </w:r>
    </w:p>
    <w:p w:rsidR="005C2D37" w:rsidRDefault="005C2D37" w:rsidP="005C2D37">
      <w:pPr>
        <w:pStyle w:val="ConsPlusNormal"/>
        <w:ind w:firstLine="540"/>
        <w:jc w:val="both"/>
      </w:pPr>
    </w:p>
    <w:p w:rsidR="005C2D37" w:rsidRDefault="005C2D37" w:rsidP="005C2D37">
      <w:pPr>
        <w:pStyle w:val="ConsPlusNormal"/>
        <w:ind w:firstLine="540"/>
        <w:jc w:val="both"/>
      </w:pPr>
    </w:p>
    <w:p w:rsidR="00A55F9A" w:rsidRDefault="00A55F9A" w:rsidP="00A55F9A">
      <w:pPr>
        <w:pStyle w:val="ConsPlusNormal"/>
        <w:ind w:firstLine="540"/>
        <w:jc w:val="both"/>
      </w:pPr>
      <w:r>
        <w:t xml:space="preserve">Согласно </w:t>
      </w:r>
      <w:hyperlink r:id="rId12" w:history="1">
        <w:r>
          <w:rPr>
            <w:color w:val="0000FF"/>
          </w:rPr>
          <w:t>ч. 1 ст. 8.1</w:t>
        </w:r>
      </w:hyperlink>
      <w:r>
        <w:t xml:space="preserve"> Закона N 273-ФЗ лица, замещающие (занимающие) должности,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03.12.2012 N 230-ФЗ «О контроле за соответствием расходов лиц, замещающих государственные должности, и иных лиц их доходам» (далее - Закон N 230-ФЗ).</w:t>
      </w:r>
    </w:p>
    <w:p w:rsidR="00A55F9A" w:rsidRDefault="00A55F9A" w:rsidP="00A55F9A">
      <w:pPr>
        <w:pStyle w:val="ConsPlusNormal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пп. "г" п. 1</w:t>
        </w:r>
      </w:hyperlink>
      <w:r>
        <w:t xml:space="preserve">, </w:t>
      </w:r>
      <w:hyperlink r:id="rId15" w:history="1">
        <w:r>
          <w:rPr>
            <w:color w:val="0000FF"/>
          </w:rPr>
          <w:t>п. 2 ч. 1 ст. 2</w:t>
        </w:r>
      </w:hyperlink>
      <w:r>
        <w:t xml:space="preserve"> Закона N 230-ФЗ указанный Федеральный закон устанавливает контроль за расходами лиц, занимающих муниципальные должности на постоянной основе, а также супруга (супругов) и несовершеннолетних детей указанных лиц.</w:t>
      </w:r>
    </w:p>
    <w:p w:rsidR="00A55F9A" w:rsidRDefault="00A55F9A" w:rsidP="00A55F9A">
      <w:pPr>
        <w:pStyle w:val="ConsPlusNormal"/>
        <w:ind w:firstLine="540"/>
        <w:jc w:val="both"/>
      </w:pPr>
      <w:r>
        <w:lastRenderedPageBreak/>
        <w:t xml:space="preserve">На основании </w:t>
      </w:r>
      <w:hyperlink r:id="rId16" w:history="1">
        <w:r>
          <w:rPr>
            <w:color w:val="0000FF"/>
          </w:rPr>
          <w:t>ч. 1 ст. 3</w:t>
        </w:r>
      </w:hyperlink>
      <w:r>
        <w:t xml:space="preserve"> Закона N 230-ФЗ лицо, замещающее (занимающее) одну из должностей, указанных в </w:t>
      </w:r>
      <w:hyperlink r:id="rId17" w:history="1">
        <w:r>
          <w:rPr>
            <w:color w:val="0000FF"/>
          </w:rPr>
          <w:t>п. 1 ч. 1 ст. 2</w:t>
        </w:r>
      </w:hyperlink>
      <w:r>
        <w:t xml:space="preserve"> Закона N 230-ФЗ, обязано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A55F9A" w:rsidRDefault="00A55F9A" w:rsidP="00A55F9A">
      <w:pPr>
        <w:pStyle w:val="ConsPlusNormal"/>
        <w:ind w:firstLine="540"/>
        <w:jc w:val="both"/>
        <w:rPr>
          <w:b/>
        </w:rPr>
      </w:pPr>
    </w:p>
    <w:p w:rsidR="00A55F9A" w:rsidRPr="00A55F9A" w:rsidRDefault="00A55F9A" w:rsidP="00A55F9A">
      <w:pPr>
        <w:pStyle w:val="ConsPlusNormal"/>
        <w:ind w:firstLine="540"/>
        <w:jc w:val="both"/>
        <w:rPr>
          <w:b/>
        </w:rPr>
      </w:pPr>
      <w:r w:rsidRPr="00A55F9A">
        <w:rPr>
          <w:b/>
        </w:rPr>
        <w:t>Последствия:</w:t>
      </w:r>
    </w:p>
    <w:p w:rsidR="00A55F9A" w:rsidRDefault="00A55F9A" w:rsidP="00A55F9A">
      <w:pPr>
        <w:pStyle w:val="ConsPlusNormal"/>
        <w:ind w:firstLine="540"/>
        <w:jc w:val="both"/>
      </w:pPr>
      <w:r>
        <w:t xml:space="preserve">В качестве дополнительной информации сообщаем, что согласно </w:t>
      </w:r>
      <w:hyperlink r:id="rId18" w:history="1">
        <w:r>
          <w:rPr>
            <w:color w:val="0000FF"/>
          </w:rPr>
          <w:t>ч. 1 ст. 16</w:t>
        </w:r>
      </w:hyperlink>
      <w:r>
        <w:t xml:space="preserve"> Закона N 230-ФЗ невыполнение лицом, замещающим (занимающим) одну из должностей, указанных в </w:t>
      </w:r>
      <w:hyperlink r:id="rId19" w:history="1">
        <w:r>
          <w:rPr>
            <w:color w:val="0000FF"/>
          </w:rPr>
          <w:t>п. 1 ч. 1 ст. 2</w:t>
        </w:r>
      </w:hyperlink>
      <w:r>
        <w:t xml:space="preserve"> Закона N 230-ФЗ, обязанностей, предусмотренных </w:t>
      </w:r>
      <w:hyperlink r:id="rId20" w:history="1">
        <w:r>
          <w:rPr>
            <w:color w:val="0000FF"/>
          </w:rPr>
          <w:t>ч. 1 ст. 3</w:t>
        </w:r>
      </w:hyperlink>
      <w:r>
        <w:t xml:space="preserve"> Закона N 230-ФЗ, является правонарушением.</w:t>
      </w:r>
    </w:p>
    <w:p w:rsidR="00A55F9A" w:rsidRDefault="00A55F9A" w:rsidP="00A55F9A">
      <w:pPr>
        <w:pStyle w:val="ConsPlusNormal"/>
        <w:ind w:firstLine="540"/>
        <w:jc w:val="both"/>
      </w:pPr>
      <w:r>
        <w:t xml:space="preserve">Из </w:t>
      </w:r>
      <w:hyperlink r:id="rId21" w:history="1">
        <w:r>
          <w:rPr>
            <w:color w:val="0000FF"/>
          </w:rPr>
          <w:t>ч. 2 указанной статьи</w:t>
        </w:r>
      </w:hyperlink>
      <w:r>
        <w:t xml:space="preserve"> следует, что лицо, совершившее правонарушение, предусмотренное </w:t>
      </w:r>
      <w:hyperlink r:id="rId22" w:history="1">
        <w:r>
          <w:rPr>
            <w:color w:val="0000FF"/>
          </w:rPr>
          <w:t>ч. 1 рассматриваемой статьи</w:t>
        </w:r>
      </w:hyperlink>
      <w:r>
        <w:t>, подлежит в установленном порядке освобождению от замещаемой (занимаемой) должности.</w:t>
      </w:r>
    </w:p>
    <w:p w:rsidR="00A55F9A" w:rsidRDefault="00A55F9A" w:rsidP="00A55F9A">
      <w:pPr>
        <w:pStyle w:val="ConsPlusNormal"/>
        <w:ind w:firstLine="540"/>
        <w:jc w:val="both"/>
      </w:pPr>
      <w:r>
        <w:t xml:space="preserve">На основании </w:t>
      </w:r>
      <w:hyperlink r:id="rId23" w:history="1">
        <w:r>
          <w:rPr>
            <w:color w:val="0000FF"/>
          </w:rPr>
          <w:t>ч. 3 ст. 40</w:t>
        </w:r>
      </w:hyperlink>
      <w:r>
        <w:t xml:space="preserve"> Закона N 131-ФЗ полномочия депутата,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созыва.</w:t>
      </w:r>
    </w:p>
    <w:p w:rsidR="00A55F9A" w:rsidRDefault="00A55F9A" w:rsidP="00A55F9A">
      <w:pPr>
        <w:pStyle w:val="ConsPlusNormal"/>
        <w:ind w:firstLine="540"/>
        <w:jc w:val="both"/>
      </w:pPr>
      <w:r>
        <w:t xml:space="preserve">Согласно </w:t>
      </w:r>
      <w:hyperlink r:id="rId24" w:history="1">
        <w:r>
          <w:rPr>
            <w:color w:val="0000FF"/>
          </w:rPr>
          <w:t>ч. 10.1 ст. 40</w:t>
        </w:r>
      </w:hyperlink>
      <w:r>
        <w:t xml:space="preserve"> Закона N 131-ФЗ полномочия депутата, члена выборного органа местного самоуправления, выборного должностного лица местного самоуправления, осуществляющих свои полномочия на постоянной основе, прекращаются досрочно в случае несоблюдения ограничений, установленных Законом N 131-ФЗ.</w:t>
      </w:r>
    </w:p>
    <w:p w:rsidR="00A55F9A" w:rsidRDefault="00A55F9A" w:rsidP="00A55F9A">
      <w:pPr>
        <w:pStyle w:val="ConsPlusNormal"/>
        <w:ind w:firstLine="540"/>
        <w:jc w:val="both"/>
      </w:pPr>
      <w:r>
        <w:t xml:space="preserve">В соответствии с </w:t>
      </w:r>
      <w:hyperlink r:id="rId25" w:history="1">
        <w:r>
          <w:rPr>
            <w:color w:val="0000FF"/>
          </w:rPr>
          <w:t>п. 10 ч. 10 ст. 40</w:t>
        </w:r>
      </w:hyperlink>
      <w:r>
        <w:t xml:space="preserve"> Закона N 131-ФЗ полномочия депутата, члена выборного органа местного самоуправления, выборного должностного лица местного самоуправления прекращаются досрочно в иных случаях, установленных </w:t>
      </w:r>
      <w:hyperlink r:id="rId26" w:history="1">
        <w:r>
          <w:rPr>
            <w:color w:val="0000FF"/>
          </w:rPr>
          <w:t>Законом</w:t>
        </w:r>
      </w:hyperlink>
      <w:r>
        <w:t xml:space="preserve"> N 131-ФЗ и иными федеральными законами.</w:t>
      </w:r>
    </w:p>
    <w:p w:rsidR="00A55F9A" w:rsidRDefault="00A55F9A" w:rsidP="00A55F9A">
      <w:pPr>
        <w:pStyle w:val="ConsPlusNormal"/>
        <w:ind w:firstLine="540"/>
        <w:jc w:val="both"/>
      </w:pPr>
      <w:r>
        <w:t>Следовательно, в случае нарушения указанной обязанности полномочия депутата могут быть прекращены досрочно.</w:t>
      </w:r>
    </w:p>
    <w:p w:rsidR="001622FB" w:rsidRPr="0062027A" w:rsidRDefault="001622FB" w:rsidP="00620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22FB" w:rsidRPr="0062027A" w:rsidSect="0062027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5770"/>
    <w:multiLevelType w:val="hybridMultilevel"/>
    <w:tmpl w:val="BB08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007DB"/>
    <w:multiLevelType w:val="hybridMultilevel"/>
    <w:tmpl w:val="D59C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70B4A"/>
    <w:multiLevelType w:val="hybridMultilevel"/>
    <w:tmpl w:val="39CEF14C"/>
    <w:lvl w:ilvl="0" w:tplc="B4A46B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2F1082A"/>
    <w:multiLevelType w:val="hybridMultilevel"/>
    <w:tmpl w:val="91C4B5FE"/>
    <w:lvl w:ilvl="0" w:tplc="4D4CAF9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F71CB"/>
    <w:multiLevelType w:val="hybridMultilevel"/>
    <w:tmpl w:val="91C4B5FE"/>
    <w:lvl w:ilvl="0" w:tplc="4D4CAF9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429AF"/>
    <w:multiLevelType w:val="hybridMultilevel"/>
    <w:tmpl w:val="CC44E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E4B55"/>
    <w:multiLevelType w:val="hybridMultilevel"/>
    <w:tmpl w:val="ED509660"/>
    <w:lvl w:ilvl="0" w:tplc="7A44EB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EF1BB4"/>
    <w:rsid w:val="001622FB"/>
    <w:rsid w:val="002220F2"/>
    <w:rsid w:val="003D6DC3"/>
    <w:rsid w:val="003F7D10"/>
    <w:rsid w:val="005C2D37"/>
    <w:rsid w:val="0062027A"/>
    <w:rsid w:val="009904C0"/>
    <w:rsid w:val="00A55F9A"/>
    <w:rsid w:val="00B750C1"/>
    <w:rsid w:val="00BB2DD5"/>
    <w:rsid w:val="00CA2B73"/>
    <w:rsid w:val="00D90A73"/>
    <w:rsid w:val="00E73FED"/>
    <w:rsid w:val="00EF1BB4"/>
    <w:rsid w:val="00FD00B5"/>
    <w:rsid w:val="00FE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BB4"/>
    <w:pPr>
      <w:ind w:left="720"/>
      <w:contextualSpacing/>
    </w:pPr>
  </w:style>
  <w:style w:type="paragraph" w:customStyle="1" w:styleId="ConsPlusNormal">
    <w:name w:val="ConsPlusNormal"/>
    <w:rsid w:val="00EF1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D6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7A0FBCF9EFA12EAB609FB2B19E5AB06590661CEA13F145F29AAE3CACA72BBA692B9630DFS3oEN" TargetMode="External"/><Relationship Id="rId13" Type="http://schemas.openxmlformats.org/officeDocument/2006/relationships/hyperlink" Target="consultantplus://offline/ref=687A0FBCF9EFA12EAB609FB2B19E5AB065906D1EEA15F145F29AAE3CACSAo7N" TargetMode="External"/><Relationship Id="rId18" Type="http://schemas.openxmlformats.org/officeDocument/2006/relationships/hyperlink" Target="consultantplus://offline/ref=687A0FBCF9EFA12EAB609FB2B19E5AB065906D1EEA15F145F29AAE3CACA72BBA692B9633D63BC46AS8o8N" TargetMode="External"/><Relationship Id="rId26" Type="http://schemas.openxmlformats.org/officeDocument/2006/relationships/hyperlink" Target="consultantplus://offline/ref=687A0FBCF9EFA12EAB609FB2B19E5AB06590661CEA13F145F29AAE3CACA72BBA692B9633D63BCC6FS8oA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87A0FBCF9EFA12EAB609FB2B19E5AB065906D1EEA15F145F29AAE3CACA72BBA692B9633D63BC46AS8oBN" TargetMode="External"/><Relationship Id="rId7" Type="http://schemas.openxmlformats.org/officeDocument/2006/relationships/hyperlink" Target="consultantplus://offline/ref=687A0FBCF9EFA12EAB609FB2B19E5AB06590661CEA13F145F29AAE3CACA72BBA692B9633D63BC06AS8oAN" TargetMode="External"/><Relationship Id="rId12" Type="http://schemas.openxmlformats.org/officeDocument/2006/relationships/hyperlink" Target="consultantplus://offline/ref=687A0FBCF9EFA12EAB609FB2B19E5AB065906D1DED15F145F29AAE3CACA72BBA692B9635SDoEN" TargetMode="External"/><Relationship Id="rId17" Type="http://schemas.openxmlformats.org/officeDocument/2006/relationships/hyperlink" Target="consultantplus://offline/ref=687A0FBCF9EFA12EAB609FB2B19E5AB065906D1EEA15F145F29AAE3CACA72BBA692B9633D63BC56BS8oFN" TargetMode="External"/><Relationship Id="rId25" Type="http://schemas.openxmlformats.org/officeDocument/2006/relationships/hyperlink" Target="consultantplus://offline/ref=687A0FBCF9EFA12EAB609FB2B19E5AB06590661CEA13F145F29AAE3CACA72BBA692B9633D63AC768S8oB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87A0FBCF9EFA12EAB609FB2B19E5AB065906D1EEA15F145F29AAE3CACA72BBA692B9633D63BC568S8o5N" TargetMode="External"/><Relationship Id="rId20" Type="http://schemas.openxmlformats.org/officeDocument/2006/relationships/hyperlink" Target="consultantplus://offline/ref=687A0FBCF9EFA12EAB609FB2B19E5AB065906D1EEA15F145F29AAE3CACA72BBA692B9633D63BC568S8o5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D20B53A62FC4FE775CAA952B5B0F91A837F2CDC5589F635956C8CECB562B383805A477EE3FFFC6oFJ7R" TargetMode="External"/><Relationship Id="rId11" Type="http://schemas.openxmlformats.org/officeDocument/2006/relationships/hyperlink" Target="consultantplus://offline/ref=687A0FBCF9EFA12EAB609FB2B19E5AB065906D1DED15F145F29AAE3CACA72BBA692B9634SDoEN" TargetMode="External"/><Relationship Id="rId24" Type="http://schemas.openxmlformats.org/officeDocument/2006/relationships/hyperlink" Target="consultantplus://offline/ref=687A0FBCF9EFA12EAB609FB2B19E5AB06590661CEA13F145F29AAE3CACA72BBA692B9631D2S3oAN" TargetMode="External"/><Relationship Id="rId5" Type="http://schemas.openxmlformats.org/officeDocument/2006/relationships/hyperlink" Target="consultantplus://offline/ref=0690D6D163BAB8865F4879B476A2BD45AA1195A9779C25F092AAA2807EV3jCQ" TargetMode="External"/><Relationship Id="rId15" Type="http://schemas.openxmlformats.org/officeDocument/2006/relationships/hyperlink" Target="consultantplus://offline/ref=687A0FBCF9EFA12EAB609FB2B19E5AB065906D1EEA15F145F29AAE3CACA72BBA692B9633D63BC568S8o8N" TargetMode="External"/><Relationship Id="rId23" Type="http://schemas.openxmlformats.org/officeDocument/2006/relationships/hyperlink" Target="consultantplus://offline/ref=687A0FBCF9EFA12EAB609FB2B19E5AB06590661CEA13F145F29AAE3CACA72BBA692B9633D63BC06AS8o9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87A0FBCF9EFA12EAB609FB2B19E5AB065906D1DED15F145F29AAE3CACSAo7N" TargetMode="External"/><Relationship Id="rId19" Type="http://schemas.openxmlformats.org/officeDocument/2006/relationships/hyperlink" Target="consultantplus://offline/ref=687A0FBCF9EFA12EAB609FB2B19E5AB065906D1EEA15F145F29AAE3CACA72BBA692B9633D63BC56BS8o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7A0FBCF9EFA12EAB609FB2B19E5AB06590661CEA13F145F29AAE3CACA72BBA692B9630DFS3oAN" TargetMode="External"/><Relationship Id="rId14" Type="http://schemas.openxmlformats.org/officeDocument/2006/relationships/hyperlink" Target="consultantplus://offline/ref=687A0FBCF9EFA12EAB609FB2B19E5AB065906D1EEA15F145F29AAE3CACA72BBA692B9633D63BC56BS8oBN" TargetMode="External"/><Relationship Id="rId22" Type="http://schemas.openxmlformats.org/officeDocument/2006/relationships/hyperlink" Target="consultantplus://offline/ref=687A0FBCF9EFA12EAB609FB2B19E5AB065906D1EEA15F145F29AAE3CACA72BBA692B9633D63BC46AS8o8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3</cp:revision>
  <cp:lastPrinted>2016-03-29T06:15:00Z</cp:lastPrinted>
  <dcterms:created xsi:type="dcterms:W3CDTF">2016-04-01T15:01:00Z</dcterms:created>
  <dcterms:modified xsi:type="dcterms:W3CDTF">2016-04-01T15:01:00Z</dcterms:modified>
</cp:coreProperties>
</file>